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9ABD" w14:textId="77777777" w:rsidR="005E6B46" w:rsidRDefault="005E6B46" w:rsidP="00AE11C0">
      <w:pPr>
        <w:rPr>
          <w:sz w:val="23"/>
          <w:szCs w:val="23"/>
        </w:rPr>
      </w:pPr>
    </w:p>
    <w:p w14:paraId="00F35931" w14:textId="3788888F" w:rsidR="003636B2" w:rsidRPr="001D07D3" w:rsidRDefault="00754B10" w:rsidP="00AE11C0">
      <w:pPr>
        <w:rPr>
          <w:sz w:val="23"/>
          <w:szCs w:val="23"/>
        </w:rPr>
      </w:pPr>
      <w:r w:rsidRPr="001D07D3">
        <w:rPr>
          <w:sz w:val="23"/>
          <w:szCs w:val="23"/>
        </w:rPr>
        <w:t>T</w:t>
      </w:r>
      <w:r w:rsidR="005F3894" w:rsidRPr="001D07D3">
        <w:rPr>
          <w:sz w:val="23"/>
          <w:szCs w:val="23"/>
        </w:rPr>
        <w:t xml:space="preserve">he following </w:t>
      </w:r>
      <w:r w:rsidR="008568D7" w:rsidRPr="001D07D3">
        <w:rPr>
          <w:sz w:val="23"/>
          <w:szCs w:val="23"/>
        </w:rPr>
        <w:t xml:space="preserve">guidelines will be followed in sourcing and </w:t>
      </w:r>
      <w:r w:rsidR="005F3894" w:rsidRPr="001D07D3">
        <w:rPr>
          <w:sz w:val="23"/>
          <w:szCs w:val="23"/>
        </w:rPr>
        <w:t>preparing food</w:t>
      </w:r>
      <w:r w:rsidR="008568D7" w:rsidRPr="001D07D3">
        <w:rPr>
          <w:sz w:val="23"/>
          <w:szCs w:val="23"/>
        </w:rPr>
        <w:t xml:space="preserve"> and beverages</w:t>
      </w:r>
      <w:r w:rsidR="00691171" w:rsidRPr="001D07D3">
        <w:rPr>
          <w:sz w:val="23"/>
          <w:szCs w:val="23"/>
        </w:rPr>
        <w:t xml:space="preserve"> for </w:t>
      </w:r>
      <w:r w:rsidR="008568D7" w:rsidRPr="001D07D3">
        <w:rPr>
          <w:sz w:val="23"/>
          <w:szCs w:val="23"/>
        </w:rPr>
        <w:t xml:space="preserve">NANP’s </w:t>
      </w:r>
      <w:proofErr w:type="spellStart"/>
      <w:r w:rsidR="008568D7" w:rsidRPr="001D07D3">
        <w:rPr>
          <w:sz w:val="23"/>
          <w:szCs w:val="23"/>
        </w:rPr>
        <w:t>HEALCon</w:t>
      </w:r>
      <w:proofErr w:type="spellEnd"/>
      <w:r w:rsidR="008568D7" w:rsidRPr="001D07D3">
        <w:rPr>
          <w:sz w:val="23"/>
          <w:szCs w:val="23"/>
        </w:rPr>
        <w:t xml:space="preserve"> annual conference </w:t>
      </w:r>
      <w:r w:rsidR="000C7509" w:rsidRPr="001D07D3">
        <w:rPr>
          <w:sz w:val="23"/>
          <w:szCs w:val="23"/>
        </w:rPr>
        <w:t>meals</w:t>
      </w:r>
      <w:r w:rsidR="005F3894" w:rsidRPr="001D07D3">
        <w:rPr>
          <w:sz w:val="23"/>
          <w:szCs w:val="23"/>
        </w:rPr>
        <w:t xml:space="preserve">. </w:t>
      </w:r>
    </w:p>
    <w:p w14:paraId="38FB55A5" w14:textId="77777777" w:rsidR="003636B2" w:rsidRDefault="003636B2" w:rsidP="00AE11C0">
      <w:pPr>
        <w:rPr>
          <w:sz w:val="24"/>
          <w:szCs w:val="24"/>
        </w:rPr>
      </w:pPr>
    </w:p>
    <w:p w14:paraId="059EFD40" w14:textId="784C76A7" w:rsidR="00E40B6C" w:rsidRDefault="001D4008" w:rsidP="008763DD">
      <w:pPr>
        <w:pStyle w:val="Heading3"/>
      </w:pPr>
      <w:r>
        <w:t>SOURCING GUIDELINES:</w:t>
      </w:r>
    </w:p>
    <w:p w14:paraId="7B74F920" w14:textId="7A8250B0" w:rsidR="002324E2" w:rsidRPr="001D07D3" w:rsidRDefault="001D4008" w:rsidP="002324E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1D07D3">
        <w:rPr>
          <w:sz w:val="23"/>
          <w:szCs w:val="23"/>
        </w:rPr>
        <w:t>Animal proteins will meet organic standards</w:t>
      </w:r>
      <w:r w:rsidR="00922840" w:rsidRPr="001D07D3">
        <w:rPr>
          <w:sz w:val="23"/>
          <w:szCs w:val="23"/>
        </w:rPr>
        <w:t>.</w:t>
      </w:r>
    </w:p>
    <w:p w14:paraId="0D9E94F5" w14:textId="77777777" w:rsidR="00A20D25" w:rsidRPr="001D07D3" w:rsidRDefault="00A20D25" w:rsidP="00A20D25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1D07D3">
        <w:rPr>
          <w:sz w:val="23"/>
          <w:szCs w:val="23"/>
        </w:rPr>
        <w:t>Corn, soy, and nut products will meet organic standards.</w:t>
      </w:r>
    </w:p>
    <w:p w14:paraId="7108C535" w14:textId="573CAFCE" w:rsidR="001D4008" w:rsidRPr="001D07D3" w:rsidRDefault="001D4008" w:rsidP="002324E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1D07D3">
        <w:rPr>
          <w:sz w:val="23"/>
          <w:szCs w:val="23"/>
        </w:rPr>
        <w:t xml:space="preserve">Fish and seafood will be </w:t>
      </w:r>
      <w:proofErr w:type="gramStart"/>
      <w:r w:rsidRPr="001D07D3">
        <w:rPr>
          <w:sz w:val="23"/>
          <w:szCs w:val="23"/>
        </w:rPr>
        <w:t>wild-caught</w:t>
      </w:r>
      <w:proofErr w:type="gramEnd"/>
      <w:r w:rsidRPr="001D07D3">
        <w:rPr>
          <w:sz w:val="23"/>
          <w:szCs w:val="23"/>
        </w:rPr>
        <w:t xml:space="preserve"> based on the </w:t>
      </w:r>
      <w:r w:rsidR="00922840" w:rsidRPr="001D07D3">
        <w:rPr>
          <w:sz w:val="23"/>
          <w:szCs w:val="23"/>
        </w:rPr>
        <w:t>“</w:t>
      </w:r>
      <w:r w:rsidRPr="001D07D3">
        <w:rPr>
          <w:sz w:val="23"/>
          <w:szCs w:val="23"/>
        </w:rPr>
        <w:t>Best Choice Ranking</w:t>
      </w:r>
      <w:r w:rsidR="00922840" w:rsidRPr="001D07D3">
        <w:rPr>
          <w:sz w:val="23"/>
          <w:szCs w:val="23"/>
        </w:rPr>
        <w:t>”</w:t>
      </w:r>
      <w:r w:rsidRPr="001D07D3">
        <w:rPr>
          <w:sz w:val="23"/>
          <w:szCs w:val="23"/>
        </w:rPr>
        <w:t xml:space="preserve"> from </w:t>
      </w:r>
      <w:hyperlink r:id="rId11" w:history="1">
        <w:r w:rsidR="00922840" w:rsidRPr="001D07D3">
          <w:rPr>
            <w:rStyle w:val="Hyperlink"/>
            <w:sz w:val="23"/>
            <w:szCs w:val="23"/>
          </w:rPr>
          <w:t>www.seafoodwatch.org</w:t>
        </w:r>
      </w:hyperlink>
      <w:r w:rsidR="00922840" w:rsidRPr="001D07D3">
        <w:rPr>
          <w:sz w:val="23"/>
          <w:szCs w:val="23"/>
        </w:rPr>
        <w:t xml:space="preserve">. </w:t>
      </w:r>
    </w:p>
    <w:p w14:paraId="7E8E7099" w14:textId="29D37755" w:rsidR="002324E2" w:rsidRPr="001D07D3" w:rsidRDefault="002324E2" w:rsidP="0092284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1D07D3">
        <w:rPr>
          <w:sz w:val="23"/>
          <w:szCs w:val="23"/>
        </w:rPr>
        <w:t xml:space="preserve">Ingredients will be whole foods, </w:t>
      </w:r>
      <w:r w:rsidR="00922840" w:rsidRPr="001D07D3">
        <w:rPr>
          <w:sz w:val="23"/>
          <w:szCs w:val="23"/>
        </w:rPr>
        <w:t>aiming to secure</w:t>
      </w:r>
      <w:r w:rsidRPr="001D07D3">
        <w:rPr>
          <w:sz w:val="23"/>
          <w:szCs w:val="23"/>
        </w:rPr>
        <w:t xml:space="preserve"> fresh, local, seasonal</w:t>
      </w:r>
      <w:r w:rsidR="00922840" w:rsidRPr="001D07D3">
        <w:rPr>
          <w:sz w:val="23"/>
          <w:szCs w:val="23"/>
        </w:rPr>
        <w:t xml:space="preserve"> products </w:t>
      </w:r>
      <w:r w:rsidRPr="001D07D3">
        <w:rPr>
          <w:sz w:val="23"/>
          <w:szCs w:val="23"/>
        </w:rPr>
        <w:t>grown</w:t>
      </w:r>
      <w:r w:rsidR="00922840" w:rsidRPr="001D07D3">
        <w:rPr>
          <w:sz w:val="23"/>
          <w:szCs w:val="23"/>
        </w:rPr>
        <w:t xml:space="preserve"> and raised using</w:t>
      </w:r>
      <w:r w:rsidRPr="001D07D3">
        <w:rPr>
          <w:sz w:val="23"/>
          <w:szCs w:val="23"/>
        </w:rPr>
        <w:t xml:space="preserve"> organic standards whenever possible. </w:t>
      </w:r>
    </w:p>
    <w:p w14:paraId="4D7DBD84" w14:textId="77777777" w:rsidR="001D4008" w:rsidRDefault="001D4008" w:rsidP="00AE11C0">
      <w:pPr>
        <w:rPr>
          <w:sz w:val="24"/>
          <w:szCs w:val="24"/>
        </w:rPr>
      </w:pPr>
    </w:p>
    <w:p w14:paraId="6AA13EEA" w14:textId="50124CCA" w:rsidR="008763DD" w:rsidRDefault="008763DD" w:rsidP="008763DD">
      <w:pPr>
        <w:pStyle w:val="Heading3"/>
      </w:pPr>
      <w:r>
        <w:t>PREPARATION GUIDELINES:</w:t>
      </w:r>
    </w:p>
    <w:p w14:paraId="329BD525" w14:textId="77777777" w:rsidR="009D412C" w:rsidRPr="001D07D3" w:rsidRDefault="009D412C" w:rsidP="009D412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Any fats (e.g., dairy, butter, oils) will meet organic standards.</w:t>
      </w:r>
    </w:p>
    <w:p w14:paraId="47B93DB4" w14:textId="77777777" w:rsidR="00241174" w:rsidRPr="001D07D3" w:rsidRDefault="00241174" w:rsidP="009D412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Oils:</w:t>
      </w:r>
    </w:p>
    <w:p w14:paraId="614509F8" w14:textId="50A55AB5" w:rsidR="00241174" w:rsidRPr="001D07D3" w:rsidRDefault="00241174" w:rsidP="00C043FC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Extra virgin olive or avocado oil is preferred</w:t>
      </w:r>
      <w:r w:rsidR="00EC2A64" w:rsidRPr="001D07D3">
        <w:rPr>
          <w:sz w:val="23"/>
          <w:szCs w:val="23"/>
        </w:rPr>
        <w:t>.</w:t>
      </w:r>
    </w:p>
    <w:p w14:paraId="525CCFC3" w14:textId="582A0F1E" w:rsidR="00C043FC" w:rsidRPr="001D07D3" w:rsidRDefault="009D412C" w:rsidP="00C043FC">
      <w:pPr>
        <w:pStyle w:val="ListParagraph"/>
        <w:numPr>
          <w:ilvl w:val="1"/>
          <w:numId w:val="1"/>
        </w:numPr>
        <w:rPr>
          <w:b/>
          <w:bCs/>
          <w:sz w:val="23"/>
          <w:szCs w:val="23"/>
        </w:rPr>
      </w:pPr>
      <w:r w:rsidRPr="001D07D3">
        <w:rPr>
          <w:b/>
          <w:bCs/>
          <w:sz w:val="23"/>
          <w:szCs w:val="23"/>
        </w:rPr>
        <w:t>NO</w:t>
      </w:r>
      <w:r w:rsidR="00241174" w:rsidRPr="001D07D3">
        <w:rPr>
          <w:b/>
          <w:bCs/>
          <w:sz w:val="23"/>
          <w:szCs w:val="23"/>
        </w:rPr>
        <w:t xml:space="preserve"> – </w:t>
      </w:r>
      <w:r w:rsidR="007D59F1" w:rsidRPr="001D07D3">
        <w:rPr>
          <w:b/>
          <w:bCs/>
          <w:sz w:val="23"/>
          <w:szCs w:val="23"/>
        </w:rPr>
        <w:t>c</w:t>
      </w:r>
      <w:r w:rsidR="00932EA3" w:rsidRPr="001D07D3">
        <w:rPr>
          <w:b/>
          <w:bCs/>
          <w:sz w:val="23"/>
          <w:szCs w:val="23"/>
        </w:rPr>
        <w:t>orn</w:t>
      </w:r>
      <w:r w:rsidR="00241174" w:rsidRPr="001D07D3">
        <w:rPr>
          <w:b/>
          <w:bCs/>
          <w:sz w:val="23"/>
          <w:szCs w:val="23"/>
        </w:rPr>
        <w:t>, soy, or canola</w:t>
      </w:r>
      <w:r w:rsidRPr="001D07D3">
        <w:rPr>
          <w:b/>
          <w:bCs/>
          <w:sz w:val="23"/>
          <w:szCs w:val="23"/>
        </w:rPr>
        <w:t xml:space="preserve"> oil</w:t>
      </w:r>
    </w:p>
    <w:p w14:paraId="009C7DA8" w14:textId="77777777" w:rsidR="00241174" w:rsidRPr="001D07D3" w:rsidRDefault="00241174" w:rsidP="009D412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Salt:</w:t>
      </w:r>
    </w:p>
    <w:p w14:paraId="4C312651" w14:textId="6362640E" w:rsidR="009D412C" w:rsidRPr="001D07D3" w:rsidRDefault="00241174" w:rsidP="00241174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U</w:t>
      </w:r>
      <w:r w:rsidR="009D412C" w:rsidRPr="001D07D3">
        <w:rPr>
          <w:sz w:val="23"/>
          <w:szCs w:val="23"/>
        </w:rPr>
        <w:t>nrefined sea salt or Celtic salt will be used in cooking and as a condiment</w:t>
      </w:r>
      <w:r w:rsidR="00EC2A64" w:rsidRPr="001D07D3">
        <w:rPr>
          <w:sz w:val="23"/>
          <w:szCs w:val="23"/>
        </w:rPr>
        <w:t>.</w:t>
      </w:r>
    </w:p>
    <w:p w14:paraId="613B659C" w14:textId="02D17B88" w:rsidR="005F3894" w:rsidRPr="001D07D3" w:rsidRDefault="009D412C" w:rsidP="009D412C">
      <w:pPr>
        <w:pStyle w:val="ListParagraph"/>
        <w:numPr>
          <w:ilvl w:val="1"/>
          <w:numId w:val="1"/>
        </w:numPr>
        <w:rPr>
          <w:b/>
          <w:bCs/>
          <w:sz w:val="23"/>
          <w:szCs w:val="23"/>
        </w:rPr>
      </w:pPr>
      <w:r w:rsidRPr="001D07D3">
        <w:rPr>
          <w:b/>
          <w:bCs/>
          <w:sz w:val="23"/>
          <w:szCs w:val="23"/>
        </w:rPr>
        <w:t>NO</w:t>
      </w:r>
      <w:r w:rsidR="007D59F1" w:rsidRPr="001D07D3">
        <w:rPr>
          <w:b/>
          <w:bCs/>
          <w:sz w:val="23"/>
          <w:szCs w:val="23"/>
        </w:rPr>
        <w:t xml:space="preserve"> - r</w:t>
      </w:r>
      <w:r w:rsidR="005F3894" w:rsidRPr="001D07D3">
        <w:rPr>
          <w:b/>
          <w:bCs/>
          <w:sz w:val="23"/>
          <w:szCs w:val="23"/>
        </w:rPr>
        <w:t xml:space="preserve">efined </w:t>
      </w:r>
      <w:r w:rsidR="007D59F1" w:rsidRPr="001D07D3">
        <w:rPr>
          <w:b/>
          <w:bCs/>
          <w:sz w:val="23"/>
          <w:szCs w:val="23"/>
        </w:rPr>
        <w:t>or i</w:t>
      </w:r>
      <w:r w:rsidR="005F3894" w:rsidRPr="001D07D3">
        <w:rPr>
          <w:b/>
          <w:bCs/>
          <w:sz w:val="23"/>
          <w:szCs w:val="23"/>
        </w:rPr>
        <w:t>odized table salt</w:t>
      </w:r>
    </w:p>
    <w:p w14:paraId="045949D1" w14:textId="77777777" w:rsidR="009B2F9C" w:rsidRPr="001D07D3" w:rsidRDefault="007D59F1" w:rsidP="00AB6341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Sugar</w:t>
      </w:r>
      <w:r w:rsidR="009B2F9C" w:rsidRPr="001D07D3">
        <w:rPr>
          <w:sz w:val="23"/>
          <w:szCs w:val="23"/>
        </w:rPr>
        <w:t xml:space="preserve">: </w:t>
      </w:r>
    </w:p>
    <w:p w14:paraId="4ED76317" w14:textId="5A7393D5" w:rsidR="009B2F9C" w:rsidRPr="001D07D3" w:rsidRDefault="003E6842" w:rsidP="009B2F9C">
      <w:pPr>
        <w:pStyle w:val="ListParagraph"/>
        <w:numPr>
          <w:ilvl w:val="1"/>
          <w:numId w:val="1"/>
        </w:numPr>
        <w:rPr>
          <w:sz w:val="23"/>
          <w:szCs w:val="23"/>
        </w:rPr>
      </w:pPr>
      <w:proofErr w:type="spellStart"/>
      <w:r w:rsidRPr="001D07D3">
        <w:rPr>
          <w:sz w:val="23"/>
          <w:szCs w:val="23"/>
        </w:rPr>
        <w:t>Agava</w:t>
      </w:r>
      <w:proofErr w:type="spellEnd"/>
      <w:r w:rsidRPr="001D07D3">
        <w:rPr>
          <w:sz w:val="23"/>
          <w:szCs w:val="23"/>
        </w:rPr>
        <w:t>, h</w:t>
      </w:r>
      <w:r w:rsidR="009B2F9C" w:rsidRPr="001D07D3">
        <w:rPr>
          <w:sz w:val="23"/>
          <w:szCs w:val="23"/>
        </w:rPr>
        <w:t>oney, coconut sugar</w:t>
      </w:r>
      <w:r w:rsidR="00C60B6D" w:rsidRPr="001D07D3">
        <w:rPr>
          <w:sz w:val="23"/>
          <w:szCs w:val="23"/>
        </w:rPr>
        <w:t xml:space="preserve">, brown sugar, </w:t>
      </w:r>
      <w:r w:rsidR="00EC2A64" w:rsidRPr="001D07D3">
        <w:rPr>
          <w:sz w:val="23"/>
          <w:szCs w:val="23"/>
        </w:rPr>
        <w:t xml:space="preserve">and </w:t>
      </w:r>
      <w:r w:rsidR="00152F26" w:rsidRPr="001D07D3">
        <w:rPr>
          <w:sz w:val="23"/>
          <w:szCs w:val="23"/>
        </w:rPr>
        <w:t>molasses are preferred</w:t>
      </w:r>
    </w:p>
    <w:p w14:paraId="3A6B337A" w14:textId="7ADF702C" w:rsidR="005F3894" w:rsidRPr="001D07D3" w:rsidRDefault="00241174" w:rsidP="00152F26">
      <w:pPr>
        <w:pStyle w:val="ListParagraph"/>
        <w:numPr>
          <w:ilvl w:val="1"/>
          <w:numId w:val="1"/>
        </w:numPr>
        <w:rPr>
          <w:b/>
          <w:bCs/>
          <w:sz w:val="23"/>
          <w:szCs w:val="23"/>
        </w:rPr>
      </w:pPr>
      <w:r w:rsidRPr="001D07D3">
        <w:rPr>
          <w:b/>
          <w:bCs/>
          <w:sz w:val="23"/>
          <w:szCs w:val="23"/>
        </w:rPr>
        <w:t>NO</w:t>
      </w:r>
      <w:r w:rsidR="00152F26" w:rsidRPr="001D07D3">
        <w:rPr>
          <w:b/>
          <w:bCs/>
          <w:sz w:val="23"/>
          <w:szCs w:val="23"/>
        </w:rPr>
        <w:t xml:space="preserve"> - </w:t>
      </w:r>
      <w:r w:rsidR="00AB6341" w:rsidRPr="001D07D3">
        <w:rPr>
          <w:b/>
          <w:bCs/>
          <w:sz w:val="23"/>
          <w:szCs w:val="23"/>
        </w:rPr>
        <w:t>w</w:t>
      </w:r>
      <w:r w:rsidR="005F3894" w:rsidRPr="001D07D3">
        <w:rPr>
          <w:b/>
          <w:bCs/>
          <w:sz w:val="23"/>
          <w:szCs w:val="23"/>
        </w:rPr>
        <w:t>hite or artificial sugars (in foods nor provided with beverage services)</w:t>
      </w:r>
    </w:p>
    <w:p w14:paraId="0847D190" w14:textId="77777777" w:rsidR="001D07D3" w:rsidRPr="001D07D3" w:rsidRDefault="004772B7" w:rsidP="001D07D3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Meals and beverages will be gluten-free</w:t>
      </w:r>
      <w:r w:rsidR="00DF3834" w:rsidRPr="001D07D3">
        <w:rPr>
          <w:sz w:val="23"/>
          <w:szCs w:val="23"/>
        </w:rPr>
        <w:t>.</w:t>
      </w:r>
      <w:r w:rsidR="001D07D3" w:rsidRPr="001D07D3">
        <w:rPr>
          <w:sz w:val="23"/>
          <w:szCs w:val="23"/>
        </w:rPr>
        <w:t xml:space="preserve"> Best efforts will be made to thoroughly clean surfaces to eliminate the possibility of cross-contamination.</w:t>
      </w:r>
    </w:p>
    <w:p w14:paraId="4C96D85F" w14:textId="6232073A" w:rsidR="00EC2A64" w:rsidRPr="001D07D3" w:rsidRDefault="00EC2A64" w:rsidP="00EC2A64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07D3">
        <w:rPr>
          <w:sz w:val="23"/>
          <w:szCs w:val="23"/>
        </w:rPr>
        <w:t>All water will be filtered.</w:t>
      </w:r>
    </w:p>
    <w:p w14:paraId="6703D2D2" w14:textId="4742AE07" w:rsidR="005F3894" w:rsidRPr="0025657D" w:rsidRDefault="005F3894" w:rsidP="005F3894">
      <w:pPr>
        <w:rPr>
          <w:sz w:val="24"/>
          <w:szCs w:val="24"/>
        </w:rPr>
      </w:pPr>
    </w:p>
    <w:p w14:paraId="1E7116AE" w14:textId="77777777" w:rsidR="00D96097" w:rsidRPr="0025657D" w:rsidRDefault="00D96097" w:rsidP="005F3894">
      <w:pPr>
        <w:rPr>
          <w:sz w:val="24"/>
          <w:szCs w:val="24"/>
        </w:rPr>
      </w:pPr>
    </w:p>
    <w:sectPr w:rsidR="00D96097" w:rsidRPr="0025657D" w:rsidSect="005E6B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3900" w14:textId="77777777" w:rsidR="00EE48F4" w:rsidRDefault="00EE48F4" w:rsidP="00774CB8">
      <w:r>
        <w:separator/>
      </w:r>
    </w:p>
  </w:endnote>
  <w:endnote w:type="continuationSeparator" w:id="0">
    <w:p w14:paraId="6729FA03" w14:textId="77777777" w:rsidR="00EE48F4" w:rsidRDefault="00EE48F4" w:rsidP="0077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7766" w14:textId="77777777" w:rsidR="00A37B2B" w:rsidRDefault="00A37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DEC3" w14:textId="77E83775" w:rsidR="0025657D" w:rsidRDefault="0025657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607BCFCF" w14:textId="77777777" w:rsidR="00774CB8" w:rsidRDefault="0077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6667" w14:textId="77777777" w:rsidR="00A37B2B" w:rsidRDefault="00A37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4B39" w14:textId="77777777" w:rsidR="00EE48F4" w:rsidRDefault="00EE48F4" w:rsidP="00774CB8">
      <w:r>
        <w:separator/>
      </w:r>
    </w:p>
  </w:footnote>
  <w:footnote w:type="continuationSeparator" w:id="0">
    <w:p w14:paraId="14254F1E" w14:textId="77777777" w:rsidR="00EE48F4" w:rsidRDefault="00EE48F4" w:rsidP="0077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9902" w14:textId="77777777" w:rsidR="00A37B2B" w:rsidRDefault="00A37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AAC" w14:textId="5C10F10E" w:rsidR="00774CB8" w:rsidRPr="00754B10" w:rsidRDefault="00465E79" w:rsidP="008568D7">
    <w:pPr>
      <w:pStyle w:val="Heading1"/>
      <w:spacing w:after="120"/>
      <w:ind w:firstLine="720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8637558" wp14:editId="0FCFB74E">
          <wp:simplePos x="0" y="0"/>
          <wp:positionH relativeFrom="column">
            <wp:posOffset>845820</wp:posOffset>
          </wp:positionH>
          <wp:positionV relativeFrom="paragraph">
            <wp:posOffset>-182880</wp:posOffset>
          </wp:positionV>
          <wp:extent cx="929640" cy="938530"/>
          <wp:effectExtent l="0" t="0" r="3810" b="0"/>
          <wp:wrapTight wrapText="bothSides">
            <wp:wrapPolygon edited="0">
              <wp:start x="0" y="0"/>
              <wp:lineTo x="0" y="21045"/>
              <wp:lineTo x="21246" y="21045"/>
              <wp:lineTo x="21246" y="0"/>
              <wp:lineTo x="0" y="0"/>
            </wp:wrapPolygon>
          </wp:wrapTight>
          <wp:docPr id="13923481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34815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17BA9D99" wp14:editId="54BFBBFB">
          <wp:simplePos x="0" y="0"/>
          <wp:positionH relativeFrom="margin">
            <wp:align>left</wp:align>
          </wp:positionH>
          <wp:positionV relativeFrom="paragraph">
            <wp:posOffset>-210332</wp:posOffset>
          </wp:positionV>
          <wp:extent cx="914107" cy="914107"/>
          <wp:effectExtent l="0" t="0" r="635" b="635"/>
          <wp:wrapTight wrapText="bothSides">
            <wp:wrapPolygon edited="0">
              <wp:start x="0" y="0"/>
              <wp:lineTo x="0" y="21165"/>
              <wp:lineTo x="21165" y="21165"/>
              <wp:lineTo x="21165" y="0"/>
              <wp:lineTo x="0" y="0"/>
            </wp:wrapPolygon>
          </wp:wrapTight>
          <wp:docPr id="167735011" name="Picture 2" descr="A blue circle with white text and a green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5011" name="Picture 2" descr="A blue circle with white text and a green leaf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107" cy="91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57D" w:rsidRPr="00754B10">
      <w:rPr>
        <w:b/>
        <w:bCs/>
      </w:rPr>
      <w:t>Food Sourcing</w:t>
    </w:r>
    <w:r w:rsidR="00077376">
      <w:rPr>
        <w:b/>
        <w:bCs/>
      </w:rPr>
      <w:t>,</w:t>
    </w:r>
    <w:r w:rsidR="0025657D" w:rsidRPr="00754B10">
      <w:rPr>
        <w:b/>
        <w:bCs/>
      </w:rPr>
      <w:t xml:space="preserve"> Prepar</w:t>
    </w:r>
    <w:r w:rsidR="00A20D25">
      <w:rPr>
        <w:b/>
        <w:bCs/>
      </w:rPr>
      <w:t>ation</w:t>
    </w:r>
    <w:r w:rsidR="00077376">
      <w:rPr>
        <w:b/>
        <w:bCs/>
      </w:rPr>
      <w:t xml:space="preserve"> &amp; </w:t>
    </w:r>
    <w:r w:rsidR="0025657D" w:rsidRPr="00754B10">
      <w:rPr>
        <w:b/>
        <w:bCs/>
      </w:rPr>
      <w:t>Guidelines</w:t>
    </w:r>
  </w:p>
  <w:p w14:paraId="04A589FE" w14:textId="148CE384" w:rsidR="00774CB8" w:rsidRDefault="004749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00F9D8" wp14:editId="457B1B2F">
              <wp:simplePos x="0" y="0"/>
              <wp:positionH relativeFrom="column">
                <wp:posOffset>-11502</wp:posOffset>
              </wp:positionH>
              <wp:positionV relativeFrom="paragraph">
                <wp:posOffset>83474</wp:posOffset>
              </wp:positionV>
              <wp:extent cx="597523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2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C3B7F" id="Straight Connector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6.55pt" to="469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61FA" w14:textId="77777777" w:rsidR="00A37B2B" w:rsidRDefault="00A37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09AD"/>
    <w:multiLevelType w:val="hybridMultilevel"/>
    <w:tmpl w:val="B9C68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F19C1"/>
    <w:multiLevelType w:val="hybridMultilevel"/>
    <w:tmpl w:val="5024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4DAF"/>
    <w:multiLevelType w:val="hybridMultilevel"/>
    <w:tmpl w:val="F294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07430">
    <w:abstractNumId w:val="2"/>
  </w:num>
  <w:num w:numId="2" w16cid:durableId="180315106">
    <w:abstractNumId w:val="0"/>
  </w:num>
  <w:num w:numId="3" w16cid:durableId="94276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7Q0sDAwMTE2MTdX0lEKTi0uzszPAykwrgUACBgyDCwAAAA="/>
  </w:docVars>
  <w:rsids>
    <w:rsidRoot w:val="005F3894"/>
    <w:rsid w:val="00056319"/>
    <w:rsid w:val="00072689"/>
    <w:rsid w:val="00077376"/>
    <w:rsid w:val="000C7509"/>
    <w:rsid w:val="000E237B"/>
    <w:rsid w:val="00112908"/>
    <w:rsid w:val="00152F26"/>
    <w:rsid w:val="001769BE"/>
    <w:rsid w:val="00193C28"/>
    <w:rsid w:val="001D07D3"/>
    <w:rsid w:val="001D4008"/>
    <w:rsid w:val="00211A12"/>
    <w:rsid w:val="002324E2"/>
    <w:rsid w:val="002378D5"/>
    <w:rsid w:val="00241174"/>
    <w:rsid w:val="0025657D"/>
    <w:rsid w:val="003636B2"/>
    <w:rsid w:val="003E6842"/>
    <w:rsid w:val="003F0893"/>
    <w:rsid w:val="0044250F"/>
    <w:rsid w:val="00465E79"/>
    <w:rsid w:val="00474952"/>
    <w:rsid w:val="004772B7"/>
    <w:rsid w:val="00487125"/>
    <w:rsid w:val="004A0E5D"/>
    <w:rsid w:val="004A544B"/>
    <w:rsid w:val="004B612E"/>
    <w:rsid w:val="005068F3"/>
    <w:rsid w:val="005406DE"/>
    <w:rsid w:val="00573B6B"/>
    <w:rsid w:val="005B5062"/>
    <w:rsid w:val="005D48D6"/>
    <w:rsid w:val="005E00DB"/>
    <w:rsid w:val="005E6B46"/>
    <w:rsid w:val="005F3894"/>
    <w:rsid w:val="0060647F"/>
    <w:rsid w:val="00691171"/>
    <w:rsid w:val="006A74B3"/>
    <w:rsid w:val="006D6618"/>
    <w:rsid w:val="006F1C40"/>
    <w:rsid w:val="00710634"/>
    <w:rsid w:val="00754B10"/>
    <w:rsid w:val="00770098"/>
    <w:rsid w:val="00774CB8"/>
    <w:rsid w:val="00775808"/>
    <w:rsid w:val="007C49C0"/>
    <w:rsid w:val="007D59F1"/>
    <w:rsid w:val="008568D7"/>
    <w:rsid w:val="008763DD"/>
    <w:rsid w:val="0088705D"/>
    <w:rsid w:val="008B2F10"/>
    <w:rsid w:val="00922840"/>
    <w:rsid w:val="00932EA3"/>
    <w:rsid w:val="00937383"/>
    <w:rsid w:val="009B2F9C"/>
    <w:rsid w:val="009D412C"/>
    <w:rsid w:val="009D4901"/>
    <w:rsid w:val="009E5BBB"/>
    <w:rsid w:val="009F5573"/>
    <w:rsid w:val="00A03D46"/>
    <w:rsid w:val="00A20D25"/>
    <w:rsid w:val="00A24DD1"/>
    <w:rsid w:val="00A37B2B"/>
    <w:rsid w:val="00A85A5C"/>
    <w:rsid w:val="00AB6341"/>
    <w:rsid w:val="00AE11C0"/>
    <w:rsid w:val="00B20B62"/>
    <w:rsid w:val="00B66AE2"/>
    <w:rsid w:val="00B90D68"/>
    <w:rsid w:val="00C043FC"/>
    <w:rsid w:val="00C24B04"/>
    <w:rsid w:val="00C342EF"/>
    <w:rsid w:val="00C60B6D"/>
    <w:rsid w:val="00CD1CC1"/>
    <w:rsid w:val="00D33C88"/>
    <w:rsid w:val="00D707E4"/>
    <w:rsid w:val="00D96097"/>
    <w:rsid w:val="00DA0D75"/>
    <w:rsid w:val="00DF0114"/>
    <w:rsid w:val="00DF0C55"/>
    <w:rsid w:val="00DF3834"/>
    <w:rsid w:val="00E354A6"/>
    <w:rsid w:val="00E40B6C"/>
    <w:rsid w:val="00E47A65"/>
    <w:rsid w:val="00E519EF"/>
    <w:rsid w:val="00EB7FC7"/>
    <w:rsid w:val="00EC2A64"/>
    <w:rsid w:val="00EE48F4"/>
    <w:rsid w:val="00F177F4"/>
    <w:rsid w:val="00F377D1"/>
    <w:rsid w:val="00F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9BCD8"/>
  <w15:chartTrackingRefBased/>
  <w15:docId w15:val="{FC30D36D-453E-4C7E-9CBE-AD1D216D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8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3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3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F38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CB8"/>
  </w:style>
  <w:style w:type="paragraph" w:styleId="Footer">
    <w:name w:val="footer"/>
    <w:basedOn w:val="Normal"/>
    <w:link w:val="FooterChar"/>
    <w:uiPriority w:val="99"/>
    <w:unhideWhenUsed/>
    <w:rsid w:val="00774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B8"/>
  </w:style>
  <w:style w:type="character" w:styleId="CommentReference">
    <w:name w:val="annotation reference"/>
    <w:basedOn w:val="DefaultParagraphFont"/>
    <w:uiPriority w:val="99"/>
    <w:semiHidden/>
    <w:unhideWhenUsed/>
    <w:rsid w:val="00442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7A65"/>
  </w:style>
  <w:style w:type="character" w:styleId="Hyperlink">
    <w:name w:val="Hyperlink"/>
    <w:basedOn w:val="DefaultParagraphFont"/>
    <w:uiPriority w:val="99"/>
    <w:unhideWhenUsed/>
    <w:rsid w:val="00A24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DD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763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63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afoodwatc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354e40-ef83-4979-9485-f939b58d2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CE8E3DEA58429B292D7F9F6362DB" ma:contentTypeVersion="18" ma:contentTypeDescription="Create a new document." ma:contentTypeScope="" ma:versionID="5f83c2bfad65702fb09a18d3c87a18ec">
  <xsd:schema xmlns:xsd="http://www.w3.org/2001/XMLSchema" xmlns:xs="http://www.w3.org/2001/XMLSchema" xmlns:p="http://schemas.microsoft.com/office/2006/metadata/properties" xmlns:ns3="4adff6ea-b7d9-4d1f-be6d-9fd8f740d2c1" xmlns:ns4="a7354e40-ef83-4979-9485-f939b58d2cab" targetNamespace="http://schemas.microsoft.com/office/2006/metadata/properties" ma:root="true" ma:fieldsID="057858899229496042aed92ec140c080" ns3:_="" ns4:_="">
    <xsd:import namespace="4adff6ea-b7d9-4d1f-be6d-9fd8f740d2c1"/>
    <xsd:import namespace="a7354e40-ef83-4979-9485-f939b58d2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ff6ea-b7d9-4d1f-be6d-9fd8f740d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4e40-ef83-4979-9485-f939b58d2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7ABD-92F8-45AB-A6C2-4C58B206B6CD}">
  <ds:schemaRefs>
    <ds:schemaRef ds:uri="http://schemas.microsoft.com/office/2006/metadata/properties"/>
    <ds:schemaRef ds:uri="http://schemas.microsoft.com/office/infopath/2007/PartnerControls"/>
    <ds:schemaRef ds:uri="a7354e40-ef83-4979-9485-f939b58d2cab"/>
  </ds:schemaRefs>
</ds:datastoreItem>
</file>

<file path=customXml/itemProps2.xml><?xml version="1.0" encoding="utf-8"?>
<ds:datastoreItem xmlns:ds="http://schemas.openxmlformats.org/officeDocument/2006/customXml" ds:itemID="{878C149C-D9DB-4184-886B-D976AE19A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EA81F-305E-4150-AC62-15F8544F1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ff6ea-b7d9-4d1f-be6d-9fd8f740d2c1"/>
    <ds:schemaRef ds:uri="a7354e40-ef83-4979-9485-f939b58d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2EDB3-903A-4AEA-9F1B-486DC031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 Ehrgott</cp:lastModifiedBy>
  <cp:revision>2</cp:revision>
  <cp:lastPrinted>2024-08-29T19:04:00Z</cp:lastPrinted>
  <dcterms:created xsi:type="dcterms:W3CDTF">2026-01-23T16:24:00Z</dcterms:created>
  <dcterms:modified xsi:type="dcterms:W3CDTF">2026-01-23T16:24:00Z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0x01010011F7CE8E3DEA58429B292D7F9F6362DB</vt:lpwstr>
  </property>
  <property fmtid="{D5CDD505-2E9C-101B-9397-08002B2CF9AE}" pid="3" name="GrammarlyDocumentId">
    <vt:lpwstr>c52f7bcf156e37340758cc925a38c2c6ace81b28edf58fcc216be5f254c4a16c</vt:lpwstr>
  </property>
</Properties>
</file>